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5130"/>
        <w:gridCol w:w="5094"/>
      </w:tblGrid>
      <w:tr w:rsidR="00BC26EF">
        <w:trPr>
          <w:cantSplit/>
        </w:trPr>
        <w:tc>
          <w:tcPr>
            <w:tcW w:w="10224" w:type="dxa"/>
            <w:gridSpan w:val="2"/>
            <w:tcBorders>
              <w:top w:val="nil"/>
              <w:left w:val="nil"/>
              <w:bottom w:val="nil"/>
              <w:right w:val="nil"/>
            </w:tcBorders>
            <w:shd w:val="clear" w:color="auto" w:fill="00FF00"/>
          </w:tcPr>
          <w:p w:rsidR="00BC26EF" w:rsidRDefault="00BC26EF">
            <w:pPr>
              <w:pStyle w:val="Heading4"/>
              <w:rPr>
                <w:b/>
                <w:color w:val="FFFFFF"/>
              </w:rPr>
            </w:pPr>
            <w:r>
              <w:rPr>
                <w:b/>
                <w:color w:val="FFFFFF"/>
              </w:rPr>
              <w:t>Synthetic Metalworking Fluid</w:t>
            </w:r>
          </w:p>
        </w:tc>
      </w:tr>
      <w:tr w:rsidR="00BC26EF">
        <w:tc>
          <w:tcPr>
            <w:tcW w:w="5130" w:type="dxa"/>
            <w:tcBorders>
              <w:top w:val="nil"/>
              <w:left w:val="nil"/>
              <w:bottom w:val="nil"/>
              <w:right w:val="nil"/>
            </w:tcBorders>
            <w:shd w:val="pct40" w:color="00FF00" w:fill="FFFFFF"/>
          </w:tcPr>
          <w:p w:rsidR="00BC26EF" w:rsidRDefault="00BC26EF">
            <w:pPr>
              <w:pStyle w:val="Heading2"/>
              <w:rPr>
                <w:rFonts w:ascii="Comic Sans MS" w:hAnsi="Comic Sans MS"/>
                <w:color w:val="FFFFFF"/>
                <w:sz w:val="28"/>
              </w:rPr>
            </w:pPr>
            <w:r>
              <w:rPr>
                <w:rFonts w:ascii="Comic Sans MS" w:hAnsi="Comic Sans MS"/>
                <w:color w:val="FFFFFF"/>
                <w:sz w:val="28"/>
              </w:rPr>
              <w:t xml:space="preserve">     </w:t>
            </w:r>
            <w:r>
              <w:rPr>
                <w:rFonts w:ascii="Comic Sans MS" w:hAnsi="Comic Sans MS"/>
                <w:color w:val="FFFFFF"/>
                <w:sz w:val="28"/>
              </w:rPr>
              <w:tab/>
            </w:r>
          </w:p>
          <w:p w:rsidR="00BC26EF" w:rsidRDefault="00BC26EF">
            <w:pPr>
              <w:pStyle w:val="Heading2"/>
              <w:rPr>
                <w:rFonts w:ascii="Arial" w:hAnsi="Arial"/>
                <w:color w:val="FFFFFF"/>
              </w:rPr>
            </w:pPr>
            <w:r>
              <w:rPr>
                <w:rFonts w:ascii="Arial" w:hAnsi="Arial"/>
                <w:color w:val="FFFFFF"/>
                <w:sz w:val="52"/>
              </w:rPr>
              <w:t>HYDROSYN 8010</w:t>
            </w:r>
            <w:r>
              <w:rPr>
                <w:rFonts w:ascii="Arial" w:hAnsi="Arial"/>
                <w:color w:val="FFFFFF"/>
              </w:rPr>
              <w:t xml:space="preserve"> </w:t>
            </w:r>
            <w:r>
              <w:rPr>
                <w:rFonts w:ascii="Arial" w:hAnsi="Arial"/>
                <w:color w:val="FFFFFF"/>
                <w:sz w:val="44"/>
              </w:rPr>
              <w:t>PERFORMANCE SYNTHETIC COOLANT</w:t>
            </w:r>
          </w:p>
          <w:p w:rsidR="00BC26EF" w:rsidRDefault="00BC26EF">
            <w:pPr>
              <w:rPr>
                <w:rFonts w:ascii="Comic Sans MS" w:hAnsi="Comic Sans MS"/>
                <w:b/>
                <w:color w:val="0000FF"/>
                <w:sz w:val="40"/>
              </w:rPr>
            </w:pPr>
          </w:p>
        </w:tc>
        <w:tc>
          <w:tcPr>
            <w:tcW w:w="5094" w:type="dxa"/>
            <w:tcBorders>
              <w:top w:val="nil"/>
              <w:left w:val="nil"/>
              <w:bottom w:val="nil"/>
              <w:right w:val="nil"/>
            </w:tcBorders>
            <w:shd w:val="pct15" w:color="auto" w:fill="auto"/>
          </w:tcPr>
          <w:p w:rsidR="00BC26EF" w:rsidRDefault="00BC26EF">
            <w:pPr>
              <w:jc w:val="right"/>
              <w:rPr>
                <w:rFonts w:ascii="BalloonEFExtraBold" w:hAnsi="BalloonEFExtraBold"/>
                <w:b/>
                <w:color w:val="0000FF"/>
                <w:sz w:val="24"/>
              </w:rPr>
            </w:pPr>
          </w:p>
          <w:p w:rsidR="002863A2" w:rsidRPr="002863A2" w:rsidRDefault="002863A2">
            <w:pPr>
              <w:jc w:val="right"/>
              <w:rPr>
                <w:rFonts w:ascii="Arial" w:hAnsi="Arial"/>
                <w:sz w:val="40"/>
                <w:szCs w:val="40"/>
              </w:rPr>
            </w:pPr>
            <w:r w:rsidRPr="002863A2">
              <w:rPr>
                <w:rFonts w:ascii="Arial" w:hAnsi="Arial"/>
                <w:sz w:val="40"/>
                <w:szCs w:val="40"/>
              </w:rPr>
              <w:t>WH Lubricants</w:t>
            </w:r>
          </w:p>
          <w:p w:rsidR="002863A2" w:rsidRDefault="002863A2">
            <w:pPr>
              <w:jc w:val="right"/>
              <w:rPr>
                <w:rFonts w:ascii="Arial" w:hAnsi="Arial"/>
                <w:sz w:val="18"/>
              </w:rPr>
            </w:pPr>
          </w:p>
          <w:p w:rsidR="002863A2" w:rsidRDefault="002863A2">
            <w:pPr>
              <w:jc w:val="right"/>
              <w:rPr>
                <w:rFonts w:ascii="Arial" w:hAnsi="Arial"/>
                <w:sz w:val="18"/>
              </w:rPr>
            </w:pPr>
            <w:r>
              <w:rPr>
                <w:rFonts w:ascii="Arial" w:hAnsi="Arial"/>
                <w:sz w:val="18"/>
              </w:rPr>
              <w:t>185 Frobisher Drive</w:t>
            </w:r>
          </w:p>
          <w:p w:rsidR="002863A2" w:rsidRDefault="002863A2">
            <w:pPr>
              <w:jc w:val="right"/>
              <w:rPr>
                <w:rFonts w:ascii="Arial" w:hAnsi="Arial"/>
                <w:sz w:val="18"/>
              </w:rPr>
            </w:pPr>
            <w:r>
              <w:rPr>
                <w:rFonts w:ascii="Arial" w:hAnsi="Arial"/>
                <w:sz w:val="18"/>
              </w:rPr>
              <w:t>Waterloo, Ontario</w:t>
            </w:r>
          </w:p>
          <w:p w:rsidR="002863A2" w:rsidRDefault="002863A2">
            <w:pPr>
              <w:jc w:val="right"/>
              <w:rPr>
                <w:rFonts w:ascii="Arial" w:hAnsi="Arial"/>
                <w:sz w:val="18"/>
              </w:rPr>
            </w:pPr>
            <w:r>
              <w:rPr>
                <w:rFonts w:ascii="Arial" w:hAnsi="Arial"/>
                <w:sz w:val="18"/>
              </w:rPr>
              <w:t>N2V 2E6</w:t>
            </w:r>
          </w:p>
          <w:p w:rsidR="002863A2" w:rsidRDefault="002863A2">
            <w:pPr>
              <w:jc w:val="right"/>
              <w:rPr>
                <w:rFonts w:ascii="Arial" w:hAnsi="Arial"/>
                <w:sz w:val="18"/>
              </w:rPr>
            </w:pPr>
            <w:r>
              <w:rPr>
                <w:rFonts w:ascii="Arial" w:hAnsi="Arial"/>
                <w:sz w:val="18"/>
              </w:rPr>
              <w:t>519-746-7720</w:t>
            </w:r>
          </w:p>
          <w:p w:rsidR="00BC26EF" w:rsidRDefault="002863A2">
            <w:pPr>
              <w:jc w:val="right"/>
              <w:rPr>
                <w:rFonts w:ascii="Comic Sans MS" w:hAnsi="Comic Sans MS"/>
                <w:sz w:val="18"/>
              </w:rPr>
            </w:pPr>
            <w:r>
              <w:rPr>
                <w:rFonts w:ascii="Arial" w:hAnsi="Arial"/>
                <w:sz w:val="18"/>
              </w:rPr>
              <w:t>Fax 519-746-6370</w:t>
            </w:r>
            <w:r w:rsidR="00BC26EF">
              <w:rPr>
                <w:rFonts w:ascii="Arial" w:hAnsi="Arial"/>
                <w:sz w:val="18"/>
              </w:rPr>
              <w:t xml:space="preserve"> </w:t>
            </w:r>
          </w:p>
        </w:tc>
      </w:tr>
    </w:tbl>
    <w:p w:rsidR="00BC26EF" w:rsidRDefault="00BC26EF">
      <w:pPr>
        <w:rPr>
          <w:rFonts w:ascii="Comic Sans MS" w:hAnsi="Comic Sans MS"/>
          <w:sz w:val="18"/>
        </w:rPr>
      </w:pPr>
    </w:p>
    <w:p w:rsidR="00BC26EF" w:rsidRDefault="00BC26EF">
      <w:pPr>
        <w:rPr>
          <w:rFonts w:ascii="Comic Sans MS" w:hAnsi="Comic Sans MS"/>
          <w:sz w:val="18"/>
        </w:rPr>
      </w:pPr>
    </w:p>
    <w:p w:rsidR="00BC26EF" w:rsidRDefault="00BC26EF">
      <w:pPr>
        <w:rPr>
          <w:rFonts w:ascii="Arial" w:hAnsi="Arial"/>
          <w:sz w:val="18"/>
        </w:rPr>
      </w:pPr>
    </w:p>
    <w:tbl>
      <w:tblPr>
        <w:tblW w:w="0" w:type="auto"/>
        <w:jc w:val="center"/>
        <w:tblLayout w:type="fixed"/>
        <w:tblCellMar>
          <w:left w:w="120" w:type="dxa"/>
          <w:right w:w="120" w:type="dxa"/>
        </w:tblCellMar>
        <w:tblLook w:val="0000"/>
      </w:tblPr>
      <w:tblGrid>
        <w:gridCol w:w="5130"/>
        <w:gridCol w:w="5310"/>
      </w:tblGrid>
      <w:tr w:rsidR="00BC26EF">
        <w:trPr>
          <w:jc w:val="center"/>
        </w:trPr>
        <w:tc>
          <w:tcPr>
            <w:tcW w:w="5130" w:type="dxa"/>
            <w:tcBorders>
              <w:top w:val="nil"/>
              <w:left w:val="nil"/>
              <w:bottom w:val="nil"/>
              <w:right w:val="nil"/>
            </w:tcBorders>
          </w:tcPr>
          <w:p w:rsidR="00BC26EF" w:rsidRDefault="00BC26EF">
            <w:pPr>
              <w:rPr>
                <w:rFonts w:ascii="Arial" w:hAnsi="Arial"/>
                <w:b/>
                <w:u w:val="single"/>
              </w:rPr>
            </w:pPr>
            <w:r>
              <w:rPr>
                <w:rFonts w:ascii="Arial" w:hAnsi="Arial"/>
                <w:b/>
                <w:color w:val="0000FF"/>
                <w:u w:val="single"/>
              </w:rPr>
              <w:t>DESCRIPTION:</w:t>
            </w:r>
          </w:p>
          <w:p w:rsidR="00BC26EF" w:rsidRDefault="00BC26EF">
            <w:pPr>
              <w:rPr>
                <w:rFonts w:ascii="Arial" w:hAnsi="Arial"/>
                <w:b/>
              </w:rPr>
            </w:pPr>
          </w:p>
          <w:p w:rsidR="00BC26EF" w:rsidRDefault="00BC26EF">
            <w:pPr>
              <w:jc w:val="both"/>
              <w:rPr>
                <w:rFonts w:ascii="Arial" w:hAnsi="Arial"/>
              </w:rPr>
            </w:pPr>
            <w:r>
              <w:rPr>
                <w:rFonts w:ascii="Arial" w:hAnsi="Arial"/>
                <w:b/>
              </w:rPr>
              <w:t>HYDROSYN 8010</w:t>
            </w:r>
            <w:r>
              <w:rPr>
                <w:rFonts w:ascii="Arial" w:hAnsi="Arial"/>
              </w:rPr>
              <w:t xml:space="preserve"> is an oil free, nitrite free, moderate duty synthetic grinding fluid. It provides excellent in-process rust protection of the machine and metal parts.</w:t>
            </w:r>
          </w:p>
          <w:p w:rsidR="00BC26EF" w:rsidRDefault="00BC26EF">
            <w:pPr>
              <w:jc w:val="both"/>
              <w:rPr>
                <w:rFonts w:ascii="Arial" w:hAnsi="Arial"/>
              </w:rPr>
            </w:pPr>
          </w:p>
          <w:p w:rsidR="00BC26EF" w:rsidRDefault="00BC26EF">
            <w:pPr>
              <w:jc w:val="both"/>
              <w:rPr>
                <w:rFonts w:ascii="Arial" w:hAnsi="Arial"/>
              </w:rPr>
            </w:pPr>
            <w:r>
              <w:rPr>
                <w:rFonts w:ascii="Arial" w:hAnsi="Arial"/>
              </w:rPr>
              <w:t>This product is low foaming and can be used in Blanchard grinding.</w:t>
            </w:r>
          </w:p>
          <w:p w:rsidR="00BC26EF" w:rsidRDefault="00BC26EF">
            <w:pPr>
              <w:jc w:val="both"/>
              <w:rPr>
                <w:rFonts w:ascii="Arial" w:hAnsi="Arial"/>
              </w:rPr>
            </w:pPr>
          </w:p>
          <w:p w:rsidR="00BC26EF" w:rsidRDefault="00BC26EF">
            <w:pPr>
              <w:jc w:val="both"/>
              <w:rPr>
                <w:rFonts w:ascii="Arial" w:hAnsi="Arial"/>
              </w:rPr>
            </w:pPr>
            <w:r>
              <w:rPr>
                <w:rFonts w:ascii="Arial" w:hAnsi="Arial"/>
              </w:rPr>
              <w:t xml:space="preserve">In addition, it provides excellent cleanability, oil rejection and stability of the fluid.  </w:t>
            </w:r>
            <w:r>
              <w:rPr>
                <w:rFonts w:ascii="Arial" w:hAnsi="Arial"/>
                <w:b/>
              </w:rPr>
              <w:t xml:space="preserve">HYDROSYN 8010 </w:t>
            </w:r>
            <w:r>
              <w:rPr>
                <w:rFonts w:ascii="Arial" w:hAnsi="Arial"/>
              </w:rPr>
              <w:t>is highly operator friendly.</w:t>
            </w:r>
          </w:p>
          <w:p w:rsidR="00BC26EF" w:rsidRDefault="00BC26EF">
            <w:pPr>
              <w:jc w:val="both"/>
              <w:rPr>
                <w:rFonts w:ascii="Arial" w:hAnsi="Arial"/>
              </w:rPr>
            </w:pPr>
          </w:p>
          <w:p w:rsidR="00BC26EF" w:rsidRDefault="00BC26EF">
            <w:pPr>
              <w:jc w:val="both"/>
              <w:rPr>
                <w:rFonts w:ascii="Arial" w:hAnsi="Arial"/>
              </w:rPr>
            </w:pPr>
            <w:r>
              <w:rPr>
                <w:rFonts w:ascii="Arial" w:hAnsi="Arial"/>
              </w:rPr>
              <w:t>This product is free of carcinogens, phenols, nitrites, chromates, sulphur or chlorides.</w:t>
            </w:r>
          </w:p>
          <w:p w:rsidR="00BC26EF" w:rsidRDefault="00BC26EF">
            <w:pPr>
              <w:rPr>
                <w:rFonts w:ascii="Arial" w:hAnsi="Arial"/>
                <w:b/>
              </w:rPr>
            </w:pPr>
          </w:p>
          <w:p w:rsidR="00BC26EF" w:rsidRDefault="00BC26EF">
            <w:pPr>
              <w:rPr>
                <w:rFonts w:ascii="Arial" w:hAnsi="Arial"/>
                <w:i/>
                <w:shadow/>
              </w:rPr>
            </w:pPr>
            <w:r>
              <w:rPr>
                <w:rFonts w:ascii="Arial" w:hAnsi="Arial"/>
                <w:b/>
                <w:i/>
                <w:shadow/>
                <w:color w:val="00FF00"/>
                <w:sz w:val="28"/>
              </w:rPr>
              <w:t>HYDROSYN 8010 saves you money.</w:t>
            </w:r>
          </w:p>
          <w:p w:rsidR="00BC26EF" w:rsidRDefault="00BC26EF">
            <w:pPr>
              <w:rPr>
                <w:rFonts w:ascii="Arial" w:hAnsi="Arial"/>
                <w:b/>
              </w:rPr>
            </w:pPr>
          </w:p>
          <w:p w:rsidR="00BC26EF" w:rsidRDefault="00BC26EF">
            <w:pPr>
              <w:rPr>
                <w:rFonts w:ascii="Arial" w:hAnsi="Arial"/>
              </w:rPr>
            </w:pPr>
            <w:r>
              <w:rPr>
                <w:rFonts w:ascii="Arial" w:hAnsi="Arial"/>
                <w:b/>
                <w:color w:val="0000FF"/>
                <w:u w:val="single"/>
              </w:rPr>
              <w:t>APPLICATIONS:</w:t>
            </w:r>
          </w:p>
          <w:p w:rsidR="00BC26EF" w:rsidRDefault="00BC26EF">
            <w:pPr>
              <w:rPr>
                <w:rFonts w:ascii="Arial" w:hAnsi="Arial"/>
              </w:rPr>
            </w:pPr>
          </w:p>
          <w:p w:rsidR="00BC26EF" w:rsidRDefault="00BC26EF">
            <w:pPr>
              <w:rPr>
                <w:rFonts w:ascii="Arial" w:hAnsi="Arial"/>
              </w:rPr>
            </w:pPr>
            <w:r>
              <w:rPr>
                <w:rFonts w:ascii="Arial" w:hAnsi="Arial"/>
              </w:rPr>
              <w:t>Milling, Drilling, Turning.- cast iron....................... 4%</w:t>
            </w:r>
          </w:p>
          <w:p w:rsidR="00BC26EF" w:rsidRDefault="00BC26EF">
            <w:pPr>
              <w:rPr>
                <w:rFonts w:ascii="Arial" w:hAnsi="Arial"/>
              </w:rPr>
            </w:pPr>
            <w:r>
              <w:rPr>
                <w:rFonts w:ascii="Arial" w:hAnsi="Arial"/>
              </w:rPr>
              <w:t>General Steel Machining...................................... 5%</w:t>
            </w:r>
          </w:p>
          <w:p w:rsidR="00BC26EF" w:rsidRDefault="00BC26EF">
            <w:pPr>
              <w:rPr>
                <w:rFonts w:ascii="Arial" w:hAnsi="Arial"/>
              </w:rPr>
            </w:pPr>
            <w:r>
              <w:rPr>
                <w:rFonts w:ascii="Arial" w:hAnsi="Arial"/>
              </w:rPr>
              <w:t xml:space="preserve">Grinding - ID, OD, Centerless, Surface </w:t>
            </w:r>
          </w:p>
          <w:p w:rsidR="00BC26EF" w:rsidRDefault="00BC26EF">
            <w:pPr>
              <w:rPr>
                <w:rFonts w:ascii="Arial" w:hAnsi="Arial"/>
              </w:rPr>
            </w:pPr>
            <w:r>
              <w:rPr>
                <w:rFonts w:ascii="Arial" w:hAnsi="Arial"/>
              </w:rPr>
              <w:t>and Blanchard Grinding..........................Typical   4%</w:t>
            </w:r>
          </w:p>
          <w:p w:rsidR="00BC26EF" w:rsidRDefault="00BC26EF">
            <w:pPr>
              <w:rPr>
                <w:rFonts w:ascii="Arial" w:hAnsi="Arial"/>
              </w:rPr>
            </w:pPr>
          </w:p>
          <w:p w:rsidR="00BC26EF" w:rsidRDefault="00BC26EF">
            <w:pPr>
              <w:rPr>
                <w:rFonts w:ascii="Arial" w:hAnsi="Arial"/>
              </w:rPr>
            </w:pPr>
            <w:r>
              <w:rPr>
                <w:rFonts w:ascii="Arial" w:hAnsi="Arial"/>
                <w:sz w:val="16"/>
              </w:rPr>
              <w:t>(Feeds, speeds and type of tooling should be taken into consideration when setting concentration)</w:t>
            </w:r>
          </w:p>
          <w:p w:rsidR="00BC26EF" w:rsidRDefault="00BC26EF">
            <w:pPr>
              <w:rPr>
                <w:rFonts w:ascii="Arial" w:hAnsi="Arial"/>
                <w:sz w:val="24"/>
              </w:rPr>
            </w:pPr>
          </w:p>
          <w:p w:rsidR="00BC26EF" w:rsidRDefault="00BC26EF">
            <w:pPr>
              <w:rPr>
                <w:rFonts w:ascii="Arial" w:hAnsi="Arial"/>
              </w:rPr>
            </w:pPr>
          </w:p>
        </w:tc>
        <w:tc>
          <w:tcPr>
            <w:tcW w:w="5310" w:type="dxa"/>
            <w:tcBorders>
              <w:top w:val="nil"/>
              <w:left w:val="nil"/>
              <w:bottom w:val="nil"/>
              <w:right w:val="nil"/>
            </w:tcBorders>
          </w:tcPr>
          <w:p w:rsidR="00BC26EF" w:rsidRDefault="00BC26EF">
            <w:pPr>
              <w:rPr>
                <w:rFonts w:ascii="Arial" w:hAnsi="Arial"/>
                <w:b/>
                <w:u w:val="single"/>
              </w:rPr>
            </w:pPr>
            <w:r>
              <w:rPr>
                <w:rFonts w:ascii="Arial" w:hAnsi="Arial"/>
                <w:b/>
                <w:color w:val="0000FF"/>
                <w:u w:val="single"/>
              </w:rPr>
              <w:t>CUSTOMER</w:t>
            </w:r>
            <w:r>
              <w:rPr>
                <w:rFonts w:ascii="Arial" w:hAnsi="Arial"/>
                <w:color w:val="0000FF"/>
              </w:rPr>
              <w:t xml:space="preserve"> </w:t>
            </w:r>
            <w:r>
              <w:rPr>
                <w:rFonts w:ascii="Arial" w:hAnsi="Arial"/>
                <w:b/>
                <w:color w:val="0000FF"/>
                <w:u w:val="single"/>
              </w:rPr>
              <w:t>BENEFITS</w:t>
            </w:r>
            <w:r>
              <w:rPr>
                <w:rFonts w:ascii="Arial" w:hAnsi="Arial"/>
                <w:b/>
                <w:u w:val="single"/>
              </w:rPr>
              <w:t>:</w:t>
            </w:r>
          </w:p>
          <w:p w:rsidR="00BC26EF" w:rsidRDefault="00BC26EF">
            <w:pPr>
              <w:rPr>
                <w:rFonts w:ascii="Arial" w:hAnsi="Arial"/>
                <w:b/>
                <w:i/>
              </w:rPr>
            </w:pPr>
          </w:p>
          <w:p w:rsidR="00BC26EF" w:rsidRDefault="00BC26EF">
            <w:pPr>
              <w:jc w:val="both"/>
              <w:rPr>
                <w:rFonts w:ascii="Arial" w:hAnsi="Arial"/>
                <w:b/>
                <w:i/>
              </w:rPr>
            </w:pPr>
            <w:r>
              <w:rPr>
                <w:rFonts w:ascii="Arial" w:hAnsi="Arial"/>
                <w:b/>
                <w:i/>
              </w:rPr>
              <w:t>Outstanding Rust Protection</w:t>
            </w:r>
            <w:r>
              <w:rPr>
                <w:rFonts w:ascii="Arial" w:hAnsi="Arial"/>
              </w:rPr>
              <w:t xml:space="preserve"> - Will provide excellent rust protection on the part and the machine.</w:t>
            </w:r>
          </w:p>
          <w:p w:rsidR="00BC26EF" w:rsidRDefault="00BC26EF">
            <w:pPr>
              <w:jc w:val="both"/>
              <w:rPr>
                <w:rFonts w:ascii="Arial" w:hAnsi="Arial"/>
                <w:b/>
                <w:i/>
              </w:rPr>
            </w:pPr>
          </w:p>
          <w:p w:rsidR="00BC26EF" w:rsidRDefault="00BC26EF">
            <w:pPr>
              <w:jc w:val="both"/>
              <w:rPr>
                <w:rFonts w:ascii="Arial" w:hAnsi="Arial"/>
              </w:rPr>
            </w:pPr>
            <w:r>
              <w:rPr>
                <w:rFonts w:ascii="Arial" w:hAnsi="Arial"/>
                <w:b/>
                <w:i/>
              </w:rPr>
              <w:t>Rapid Grit Settling</w:t>
            </w:r>
            <w:r>
              <w:rPr>
                <w:rFonts w:ascii="Arial" w:hAnsi="Arial"/>
              </w:rPr>
              <w:t xml:space="preserve"> - Keeps machine surface clean and pleasant for workers.  Metal fines do not recirculate.</w:t>
            </w:r>
          </w:p>
          <w:p w:rsidR="00BC26EF" w:rsidRDefault="00BC26EF">
            <w:pPr>
              <w:jc w:val="both"/>
              <w:rPr>
                <w:rFonts w:ascii="Arial" w:hAnsi="Arial"/>
                <w:b/>
                <w:i/>
              </w:rPr>
            </w:pPr>
          </w:p>
          <w:p w:rsidR="00BC26EF" w:rsidRDefault="00BC26EF">
            <w:pPr>
              <w:jc w:val="both"/>
              <w:rPr>
                <w:rFonts w:ascii="Arial" w:hAnsi="Arial"/>
              </w:rPr>
            </w:pPr>
            <w:r>
              <w:rPr>
                <w:rFonts w:ascii="Arial" w:hAnsi="Arial"/>
                <w:b/>
                <w:i/>
              </w:rPr>
              <w:t>Rejects Tramp Oil</w:t>
            </w:r>
            <w:r>
              <w:rPr>
                <w:rFonts w:ascii="Arial" w:hAnsi="Arial"/>
                <w:b/>
              </w:rPr>
              <w:t xml:space="preserve"> - </w:t>
            </w:r>
            <w:r>
              <w:rPr>
                <w:rFonts w:ascii="Arial" w:hAnsi="Arial"/>
              </w:rPr>
              <w:t xml:space="preserve">Does not emulsify hydraulic, gear or way oils. </w:t>
            </w:r>
          </w:p>
          <w:p w:rsidR="00BC26EF" w:rsidRDefault="00BC26EF">
            <w:pPr>
              <w:jc w:val="both"/>
              <w:rPr>
                <w:rFonts w:ascii="Arial" w:hAnsi="Arial"/>
              </w:rPr>
            </w:pPr>
          </w:p>
          <w:p w:rsidR="00BC26EF" w:rsidRDefault="00BC26EF">
            <w:pPr>
              <w:jc w:val="both"/>
              <w:rPr>
                <w:rFonts w:ascii="Arial" w:hAnsi="Arial"/>
              </w:rPr>
            </w:pPr>
            <w:r>
              <w:rPr>
                <w:rFonts w:ascii="Arial" w:hAnsi="Arial"/>
                <w:b/>
                <w:i/>
              </w:rPr>
              <w:t>Excellent Resistance to Bacteria</w:t>
            </w:r>
            <w:r>
              <w:rPr>
                <w:rFonts w:ascii="Arial" w:hAnsi="Arial"/>
              </w:rPr>
              <w:t xml:space="preserve"> - Formulated with high quality additives attaining natural stability against bacteria.</w:t>
            </w:r>
          </w:p>
          <w:p w:rsidR="00BC26EF" w:rsidRDefault="00BC26EF">
            <w:pPr>
              <w:jc w:val="both"/>
              <w:rPr>
                <w:rFonts w:ascii="Arial" w:hAnsi="Arial"/>
                <w:b/>
                <w:i/>
              </w:rPr>
            </w:pPr>
          </w:p>
          <w:p w:rsidR="00BC26EF" w:rsidRDefault="00BC26EF">
            <w:pPr>
              <w:jc w:val="both"/>
              <w:rPr>
                <w:rFonts w:ascii="Arial" w:hAnsi="Arial"/>
              </w:rPr>
            </w:pPr>
            <w:r>
              <w:rPr>
                <w:rFonts w:ascii="Arial" w:hAnsi="Arial"/>
                <w:b/>
                <w:i/>
              </w:rPr>
              <w:t>Recyclable</w:t>
            </w:r>
            <w:r>
              <w:rPr>
                <w:rFonts w:ascii="Arial" w:hAnsi="Arial"/>
              </w:rPr>
              <w:t xml:space="preserve"> - Designed to reject tramp oils thus extending life and making it easily recyclable thus drastically reduces disposal costs.  It is ultrafilterable.</w:t>
            </w:r>
          </w:p>
          <w:p w:rsidR="00BC26EF" w:rsidRDefault="00BC26EF">
            <w:pPr>
              <w:rPr>
                <w:rFonts w:ascii="Arial" w:hAnsi="Arial"/>
              </w:rPr>
            </w:pPr>
          </w:p>
          <w:p w:rsidR="00BC26EF" w:rsidRDefault="00BC26EF">
            <w:pPr>
              <w:rPr>
                <w:rFonts w:ascii="Arial" w:hAnsi="Arial"/>
                <w:b/>
                <w:u w:val="single"/>
              </w:rPr>
            </w:pPr>
            <w:r>
              <w:rPr>
                <w:rFonts w:ascii="Arial" w:hAnsi="Arial"/>
                <w:b/>
                <w:color w:val="0000FF"/>
                <w:u w:val="single"/>
              </w:rPr>
              <w:t>HANDLING and STORAGE:</w:t>
            </w:r>
          </w:p>
          <w:p w:rsidR="00BC26EF" w:rsidRDefault="00BC26EF">
            <w:pPr>
              <w:rPr>
                <w:rFonts w:ascii="Arial" w:hAnsi="Arial"/>
                <w:b/>
                <w:u w:val="single"/>
              </w:rPr>
            </w:pPr>
          </w:p>
          <w:p w:rsidR="00BC26EF" w:rsidRDefault="00BC26EF">
            <w:pPr>
              <w:rPr>
                <w:rFonts w:ascii="Arial" w:hAnsi="Arial"/>
              </w:rPr>
            </w:pPr>
            <w:r>
              <w:rPr>
                <w:rFonts w:ascii="Arial" w:hAnsi="Arial"/>
              </w:rPr>
              <w:t xml:space="preserve">No health or safety hazards exist when </w:t>
            </w:r>
            <w:r>
              <w:rPr>
                <w:rFonts w:ascii="Arial" w:hAnsi="Arial"/>
                <w:b/>
              </w:rPr>
              <w:t xml:space="preserve">HYDROSYN 8010 </w:t>
            </w:r>
            <w:r>
              <w:rPr>
                <w:rFonts w:ascii="Arial" w:hAnsi="Arial"/>
              </w:rPr>
              <w:t>is stored, used and disposed of in accordance with instructions given on the Material Safety Data Sheet for this product.</w:t>
            </w:r>
          </w:p>
          <w:p w:rsidR="00BC26EF" w:rsidRDefault="00BC26EF">
            <w:pPr>
              <w:rPr>
                <w:rFonts w:ascii="Arial" w:hAnsi="Arial"/>
              </w:rPr>
            </w:pPr>
          </w:p>
          <w:p w:rsidR="00BC26EF" w:rsidRDefault="00BC26EF">
            <w:pPr>
              <w:rPr>
                <w:rFonts w:ascii="Arial" w:hAnsi="Arial"/>
                <w:b/>
              </w:rPr>
            </w:pPr>
            <w:r>
              <w:rPr>
                <w:rFonts w:ascii="Arial" w:hAnsi="Arial"/>
                <w:b/>
                <w:color w:val="0000FF"/>
                <w:u w:val="single"/>
              </w:rPr>
              <w:t>TYPICAL PROPERTIES:</w:t>
            </w:r>
          </w:p>
          <w:p w:rsidR="00BC26EF" w:rsidRDefault="00BC26EF">
            <w:pPr>
              <w:rPr>
                <w:rFonts w:ascii="Arial" w:hAnsi="Arial"/>
                <w:b/>
              </w:rPr>
            </w:pPr>
          </w:p>
          <w:p w:rsidR="00BC26EF" w:rsidRDefault="00BC26EF">
            <w:pPr>
              <w:rPr>
                <w:rFonts w:ascii="Arial" w:hAnsi="Arial"/>
              </w:rPr>
            </w:pPr>
            <w:r>
              <w:rPr>
                <w:rFonts w:ascii="Arial" w:hAnsi="Arial"/>
              </w:rPr>
              <w:t>Appearance of:</w:t>
            </w:r>
          </w:p>
          <w:p w:rsidR="00BC26EF" w:rsidRDefault="00BC26EF">
            <w:pPr>
              <w:rPr>
                <w:rFonts w:ascii="Arial" w:hAnsi="Arial"/>
                <w:sz w:val="24"/>
              </w:rPr>
            </w:pPr>
            <w:r>
              <w:rPr>
                <w:rFonts w:ascii="Arial" w:hAnsi="Arial"/>
              </w:rPr>
              <w:t xml:space="preserve">              Concentrate....……..............Clear, Green liquid</w:t>
            </w:r>
          </w:p>
          <w:p w:rsidR="00BC26EF" w:rsidRDefault="00BC26EF">
            <w:pPr>
              <w:rPr>
                <w:rFonts w:ascii="Arial" w:hAnsi="Arial"/>
              </w:rPr>
            </w:pPr>
            <w:r>
              <w:rPr>
                <w:rFonts w:ascii="Arial" w:hAnsi="Arial"/>
              </w:rPr>
              <w:t xml:space="preserve">              Solution...............….….Transparent Green fluid</w:t>
            </w:r>
          </w:p>
          <w:p w:rsidR="00BC26EF" w:rsidRDefault="00BC26EF">
            <w:pPr>
              <w:rPr>
                <w:rFonts w:ascii="Arial" w:hAnsi="Arial"/>
              </w:rPr>
            </w:pPr>
            <w:r>
              <w:rPr>
                <w:rFonts w:ascii="Arial" w:hAnsi="Arial"/>
              </w:rPr>
              <w:t>pH of Solution.......................….........…...........9.3 @ 5%</w:t>
            </w:r>
          </w:p>
          <w:p w:rsidR="00BC26EF" w:rsidRDefault="00BC26EF">
            <w:pPr>
              <w:rPr>
                <w:rFonts w:ascii="Arial" w:hAnsi="Arial"/>
              </w:rPr>
            </w:pPr>
            <w:r>
              <w:rPr>
                <w:rFonts w:ascii="Arial" w:hAnsi="Arial"/>
              </w:rPr>
              <w:t>Specific Gravity @ 68</w:t>
            </w:r>
            <w:r>
              <w:rPr>
                <w:rFonts w:ascii="Arial" w:hAnsi="Arial"/>
                <w:vertAlign w:val="superscript"/>
              </w:rPr>
              <w:t>0</w:t>
            </w:r>
            <w:r>
              <w:rPr>
                <w:rFonts w:ascii="Arial" w:hAnsi="Arial"/>
              </w:rPr>
              <w:t>F..........….....….........1.03 to 1.05</w:t>
            </w:r>
          </w:p>
          <w:p w:rsidR="00BC26EF" w:rsidRDefault="00BC26EF">
            <w:pPr>
              <w:rPr>
                <w:rFonts w:ascii="Arial" w:hAnsi="Arial"/>
              </w:rPr>
            </w:pPr>
            <w:r>
              <w:rPr>
                <w:rFonts w:ascii="Arial" w:hAnsi="Arial"/>
              </w:rPr>
              <w:t>Nitrites, Phenols &amp; Chlorine.......…..…..................NONE</w:t>
            </w:r>
          </w:p>
          <w:p w:rsidR="00BC26EF" w:rsidRDefault="00BC26EF">
            <w:pPr>
              <w:rPr>
                <w:rFonts w:ascii="Arial" w:hAnsi="Arial"/>
              </w:rPr>
            </w:pPr>
            <w:r>
              <w:rPr>
                <w:rFonts w:ascii="Arial" w:hAnsi="Arial"/>
              </w:rPr>
              <w:t>Hard Water Stability....................…....….........40+ grains</w:t>
            </w:r>
          </w:p>
        </w:tc>
      </w:tr>
    </w:tbl>
    <w:p w:rsidR="00BC26EF" w:rsidRDefault="00BC26EF">
      <w:pPr>
        <w:rPr>
          <w:rFonts w:ascii="Arial" w:hAnsi="Arial"/>
          <w:sz w:val="18"/>
        </w:rPr>
      </w:pPr>
    </w:p>
    <w:p w:rsidR="00BC26EF" w:rsidRDefault="00BC26EF">
      <w:pPr>
        <w:rPr>
          <w:rFonts w:ascii="Arial" w:hAnsi="Arial"/>
          <w:sz w:val="18"/>
        </w:rPr>
      </w:pPr>
    </w:p>
    <w:p w:rsidR="00BC26EF" w:rsidRDefault="00BC26EF">
      <w:pPr>
        <w:rPr>
          <w:rFonts w:ascii="Arial" w:hAnsi="Arial"/>
          <w:sz w:val="18"/>
        </w:rPr>
      </w:pPr>
    </w:p>
    <w:p w:rsidR="00BC26EF" w:rsidRDefault="00BC26EF">
      <w:pPr>
        <w:pStyle w:val="Heading6"/>
        <w:rPr>
          <w:rFonts w:ascii="Comic Sans MS" w:hAnsi="Comic Sans MS"/>
        </w:rPr>
      </w:pPr>
      <w:r>
        <w:rPr>
          <w:rFonts w:ascii="Comic Sans MS" w:hAnsi="Comic Sans MS"/>
        </w:rPr>
        <w:t>DESIGNED ....WITH PURPOSE</w:t>
      </w:r>
    </w:p>
    <w:p w:rsidR="00BC26EF" w:rsidRDefault="00BC26EF"/>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0"/>
      </w:tblGrid>
      <w:tr w:rsidR="00BC26EF">
        <w:tc>
          <w:tcPr>
            <w:tcW w:w="10080" w:type="dxa"/>
            <w:tcBorders>
              <w:top w:val="single" w:sz="6" w:space="0" w:color="auto"/>
              <w:left w:val="single" w:sz="6" w:space="0" w:color="auto"/>
              <w:bottom w:val="single" w:sz="6" w:space="0" w:color="auto"/>
              <w:right w:val="single" w:sz="6" w:space="0" w:color="auto"/>
            </w:tcBorders>
          </w:tcPr>
          <w:p w:rsidR="00BC26EF" w:rsidRDefault="00BC26EF">
            <w:pPr>
              <w:jc w:val="both"/>
              <w:rPr>
                <w:rFonts w:ascii="Arial" w:hAnsi="Arial"/>
                <w:sz w:val="14"/>
              </w:rPr>
            </w:pPr>
            <w:r>
              <w:rPr>
                <w:rFonts w:ascii="Arial" w:hAnsi="Arial"/>
                <w:sz w:val="14"/>
              </w:rPr>
              <w:t>The information contained in this bulletin is to our best knowledge, true and accurate, but all recommendations or suggestions are made without guarantee, since the conditions of use are beyond our control. LuBricor Inc. disclaims any liability incurred in connection with the use of these data and suggestions.</w:t>
            </w:r>
          </w:p>
        </w:tc>
      </w:tr>
    </w:tbl>
    <w:p w:rsidR="00BC26EF" w:rsidRDefault="00BC26EF"/>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0"/>
      </w:tblGrid>
      <w:tr w:rsidR="00BC26EF">
        <w:tc>
          <w:tcPr>
            <w:tcW w:w="10080" w:type="dxa"/>
            <w:tcBorders>
              <w:top w:val="single" w:sz="6" w:space="0" w:color="auto"/>
              <w:left w:val="single" w:sz="6" w:space="0" w:color="auto"/>
              <w:bottom w:val="single" w:sz="6" w:space="0" w:color="auto"/>
              <w:right w:val="single" w:sz="6" w:space="0" w:color="auto"/>
            </w:tcBorders>
            <w:shd w:val="clear" w:color="auto" w:fill="00FF00"/>
          </w:tcPr>
          <w:p w:rsidR="00BC26EF" w:rsidRDefault="00BC26EF"/>
        </w:tc>
      </w:tr>
    </w:tbl>
    <w:p w:rsidR="001E108D" w:rsidRDefault="001E108D"/>
    <w:sectPr w:rsidR="001E108D" w:rsidSect="00D3658A">
      <w:endnotePr>
        <w:numFmt w:val="decimal"/>
      </w:endnotePr>
      <w:type w:val="continuous"/>
      <w:pgSz w:w="12240" w:h="15840"/>
      <w:pgMar w:top="720" w:right="720" w:bottom="71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lloonEFExtra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7"/>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
  <w:rsids>
    <w:rsidRoot w:val="00B81085"/>
    <w:rsid w:val="00026F2B"/>
    <w:rsid w:val="001E108D"/>
    <w:rsid w:val="002863A2"/>
    <w:rsid w:val="00B81085"/>
    <w:rsid w:val="00BC26EF"/>
    <w:rsid w:val="00D3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8A"/>
    <w:pPr>
      <w:overflowPunct w:val="0"/>
      <w:autoSpaceDE w:val="0"/>
      <w:autoSpaceDN w:val="0"/>
      <w:adjustRightInd w:val="0"/>
      <w:textAlignment w:val="baseline"/>
    </w:pPr>
    <w:rPr>
      <w:lang w:eastAsia="en-CA"/>
    </w:rPr>
  </w:style>
  <w:style w:type="paragraph" w:styleId="Heading1">
    <w:name w:val="heading 1"/>
    <w:basedOn w:val="Normal"/>
    <w:next w:val="Normal"/>
    <w:qFormat/>
    <w:rsid w:val="00D3658A"/>
    <w:pPr>
      <w:keepNext/>
      <w:jc w:val="center"/>
      <w:outlineLvl w:val="0"/>
    </w:pPr>
    <w:rPr>
      <w:rFonts w:ascii="Comic Sans MS" w:hAnsi="Comic Sans MS"/>
      <w:b/>
      <w:color w:val="FFFFFF"/>
      <w:sz w:val="32"/>
    </w:rPr>
  </w:style>
  <w:style w:type="paragraph" w:styleId="Heading2">
    <w:name w:val="heading 2"/>
    <w:basedOn w:val="Normal"/>
    <w:next w:val="Normal"/>
    <w:qFormat/>
    <w:rsid w:val="00D3658A"/>
    <w:pPr>
      <w:keepNext/>
      <w:jc w:val="center"/>
      <w:outlineLvl w:val="1"/>
    </w:pPr>
    <w:rPr>
      <w:rFonts w:ascii="BalloonEFExtraBold" w:hAnsi="BalloonEFExtraBold"/>
      <w:b/>
      <w:color w:val="0000FF"/>
      <w:sz w:val="72"/>
    </w:rPr>
  </w:style>
  <w:style w:type="paragraph" w:styleId="Heading3">
    <w:name w:val="heading 3"/>
    <w:basedOn w:val="Normal"/>
    <w:next w:val="Normal"/>
    <w:qFormat/>
    <w:rsid w:val="00D3658A"/>
    <w:pPr>
      <w:keepNext/>
      <w:jc w:val="center"/>
      <w:outlineLvl w:val="2"/>
    </w:pPr>
    <w:rPr>
      <w:rFonts w:ascii="BalloonEFExtraBold" w:hAnsi="BalloonEFExtraBold"/>
      <w:b/>
      <w:color w:val="00FF00"/>
      <w:sz w:val="32"/>
    </w:rPr>
  </w:style>
  <w:style w:type="paragraph" w:styleId="Heading4">
    <w:name w:val="heading 4"/>
    <w:basedOn w:val="Normal"/>
    <w:next w:val="Normal"/>
    <w:qFormat/>
    <w:rsid w:val="00D3658A"/>
    <w:pPr>
      <w:keepNext/>
      <w:jc w:val="center"/>
      <w:outlineLvl w:val="3"/>
    </w:pPr>
    <w:rPr>
      <w:rFonts w:ascii="Arial" w:hAnsi="Arial"/>
      <w:color w:val="0000FF"/>
      <w:sz w:val="40"/>
    </w:rPr>
  </w:style>
  <w:style w:type="paragraph" w:styleId="Heading5">
    <w:name w:val="heading 5"/>
    <w:basedOn w:val="Normal"/>
    <w:next w:val="Normal"/>
    <w:qFormat/>
    <w:rsid w:val="00D3658A"/>
    <w:pPr>
      <w:keepNext/>
      <w:jc w:val="center"/>
      <w:outlineLvl w:val="4"/>
    </w:pPr>
    <w:rPr>
      <w:rFonts w:ascii="BalloonEFExtraBold" w:hAnsi="BalloonEFExtraBold"/>
      <w:b/>
      <w:i/>
      <w:color w:val="00FF00"/>
      <w:sz w:val="48"/>
    </w:rPr>
  </w:style>
  <w:style w:type="paragraph" w:styleId="Heading6">
    <w:name w:val="heading 6"/>
    <w:basedOn w:val="Normal"/>
    <w:next w:val="Normal"/>
    <w:qFormat/>
    <w:rsid w:val="00D3658A"/>
    <w:pPr>
      <w:keepNext/>
      <w:jc w:val="center"/>
      <w:outlineLvl w:val="5"/>
    </w:pPr>
    <w:rPr>
      <w:rFonts w:ascii="BalloonEFExtraBold" w:hAnsi="BalloonEFExtraBold"/>
      <w:b/>
      <w:i/>
      <w:color w:val="00FF00"/>
      <w:sz w:val="32"/>
    </w:rPr>
  </w:style>
  <w:style w:type="paragraph" w:styleId="Heading7">
    <w:name w:val="heading 7"/>
    <w:basedOn w:val="Normal"/>
    <w:next w:val="Normal"/>
    <w:qFormat/>
    <w:rsid w:val="00D3658A"/>
    <w:pPr>
      <w:keepNext/>
      <w:tabs>
        <w:tab w:val="left" w:pos="360"/>
      </w:tabs>
      <w:jc w:val="both"/>
      <w:outlineLvl w:val="6"/>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2258</Characters>
  <Application>Microsoft Office Word</Application>
  <DocSecurity>4</DocSecurity>
  <Lines>18</Lines>
  <Paragraphs>5</Paragraphs>
  <ScaleCrop>false</ScaleCrop>
  <HeadingPairs>
    <vt:vector size="4" baseType="variant">
      <vt:variant>
        <vt:lpstr>Title</vt:lpstr>
      </vt:variant>
      <vt:variant>
        <vt:i4>1</vt:i4>
      </vt:variant>
      <vt:variant>
        <vt:lpstr>Metalworking Fluids</vt:lpstr>
      </vt:variant>
      <vt:variant>
        <vt:i4>0</vt:i4>
      </vt:variant>
    </vt:vector>
  </HeadingPairs>
  <TitlesOfParts>
    <vt:vector size="1" baseType="lpstr">
      <vt:lpstr>Metalworking Fluids</vt:lpstr>
    </vt:vector>
  </TitlesOfParts>
  <Company>LuBricor</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Metalworking Fluids</dc:title>
  <dc:creator>User</dc:creator>
  <cp:lastModifiedBy>user3</cp:lastModifiedBy>
  <cp:revision>2</cp:revision>
  <cp:lastPrinted>2013-09-03T17:42:00Z</cp:lastPrinted>
  <dcterms:created xsi:type="dcterms:W3CDTF">2013-09-03T17:47:00Z</dcterms:created>
  <dcterms:modified xsi:type="dcterms:W3CDTF">2013-09-03T17:47:00Z</dcterms:modified>
</cp:coreProperties>
</file>